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14:paraId="08F7F654" w14:textId="77777777" w:rsidR="00D02E22" w:rsidRDefault="00D02E22" w:rsidP="009C586F">
          <w:pPr>
            <w:spacing w:before="240" w:after="0"/>
            <w:ind w:left="709"/>
            <w:rPr>
              <w:lang w:val="en-GB"/>
            </w:rPr>
          </w:pPr>
        </w:p>
        <w:p w14:paraId="2BB1A226" w14:textId="77777777" w:rsidR="000541D6" w:rsidRPr="00C61B9F" w:rsidRDefault="000541D6" w:rsidP="009C586F">
          <w:pPr>
            <w:spacing w:before="240" w:after="0"/>
            <w:ind w:left="709"/>
            <w:rPr>
              <w:lang w:val="en-GB"/>
            </w:rPr>
          </w:pPr>
          <w:r w:rsidRPr="00C61B9F">
            <w:rPr>
              <w:lang w:val="en-GB"/>
            </w:rPr>
            <w:t>Dear Contributor,</w:t>
          </w:r>
        </w:p>
        <w:p w14:paraId="58A65708" w14:textId="77777777" w:rsidR="000541D6" w:rsidRPr="00C61B9F" w:rsidRDefault="000541D6" w:rsidP="009C586F">
          <w:pPr>
            <w:spacing w:before="240" w:after="0"/>
            <w:ind w:left="709"/>
            <w:rPr>
              <w:lang w:val="en-GB"/>
            </w:rPr>
          </w:pPr>
          <w:r w:rsidRPr="00C61B9F">
            <w:rPr>
              <w:lang w:val="en-GB"/>
            </w:rPr>
            <w:t>Thank you for participating in the public consultation of the ICNIRP draft guidelines.</w:t>
          </w:r>
        </w:p>
        <w:p w14:paraId="0065B5D6" w14:textId="77777777" w:rsidR="00C61B9F" w:rsidRPr="00C61B9F" w:rsidRDefault="006F607F" w:rsidP="009C586F">
          <w:pPr>
            <w:spacing w:before="240" w:after="0"/>
            <w:ind w:left="709"/>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14:paraId="58FD83BE" w14:textId="77777777" w:rsidR="00C61B9F" w:rsidRPr="00C61B9F" w:rsidRDefault="00C61B9F" w:rsidP="0055718F">
          <w:pPr>
            <w:pStyle w:val="Listenabsatz"/>
            <w:numPr>
              <w:ilvl w:val="0"/>
              <w:numId w:val="2"/>
            </w:numPr>
            <w:spacing w:before="120" w:after="0"/>
            <w:ind w:left="1276" w:hanging="284"/>
            <w:rPr>
              <w:lang w:val="en-GB"/>
            </w:rPr>
          </w:pPr>
          <w:r w:rsidRPr="00C61B9F">
            <w:rPr>
              <w:lang w:val="en-GB"/>
            </w:rPr>
            <w:t>be concise</w:t>
          </w:r>
        </w:p>
        <w:p w14:paraId="10B4084A" w14:textId="77777777"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14:paraId="65AEAED6" w14:textId="77777777" w:rsidR="00C61B9F" w:rsidRP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14:paraId="79762B2B" w14:textId="77777777" w:rsidR="00C86DBD" w:rsidRDefault="00C86DBD" w:rsidP="00C77DEE">
          <w:pPr>
            <w:spacing w:before="360" w:after="0"/>
            <w:ind w:left="709"/>
            <w:rPr>
              <w:b/>
              <w:u w:val="single"/>
              <w:lang w:val="en-GB"/>
            </w:rPr>
          </w:pPr>
          <w:r w:rsidRPr="00C61B9F">
            <w:rPr>
              <w:b/>
              <w:u w:val="single"/>
              <w:lang w:val="en-GB"/>
            </w:rPr>
            <w:t>Please provide your details below</w:t>
          </w:r>
          <w:r>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14:paraId="73612F5A" w14:textId="77777777" w:rsidTr="0055718F">
            <w:tc>
              <w:tcPr>
                <w:tcW w:w="5103" w:type="dxa"/>
              </w:tcPr>
              <w:p w14:paraId="4563123F" w14:textId="724FF590"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2D22A5">
                      <w:rPr>
                        <w:lang w:val="en-GB"/>
                      </w:rPr>
                      <w:t>O’Grady, Lincoln</w:t>
                    </w:r>
                  </w:sdtContent>
                </w:sdt>
              </w:p>
            </w:tc>
            <w:tc>
              <w:tcPr>
                <w:tcW w:w="4290" w:type="dxa"/>
              </w:tcPr>
              <w:p w14:paraId="04BFDE05" w14:textId="01A2B1F4"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dtPr>
                  <w:sdtEndPr/>
                  <w:sdtContent>
                    <w:bookmarkStart w:id="0" w:name="_GoBack"/>
                    <w:bookmarkEnd w:id="0"/>
                  </w:sdtContent>
                </w:sdt>
              </w:p>
            </w:tc>
            <w:tc>
              <w:tcPr>
                <w:tcW w:w="4641" w:type="dxa"/>
              </w:tcPr>
              <w:p w14:paraId="4FB52535" w14:textId="144ACEF4"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2D22A5">
                      <w:rPr>
                        <w:lang w:val="en-GB"/>
                      </w:rPr>
                      <w:t>Not relevant</w:t>
                    </w:r>
                  </w:sdtContent>
                </w:sdt>
              </w:p>
            </w:tc>
          </w:tr>
          <w:tr w:rsidR="007C464C" w:rsidRPr="00C86DBD" w14:paraId="49B0224E" w14:textId="77777777" w:rsidTr="00C8359C">
            <w:tc>
              <w:tcPr>
                <w:tcW w:w="14034" w:type="dxa"/>
                <w:gridSpan w:val="3"/>
              </w:tcPr>
              <w:p w14:paraId="72628C60" w14:textId="3611EC4D"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047FA6">
                      <w:rPr>
                        <w:lang w:val="en-GB"/>
                      </w:rPr>
                      <w:t>Broadcast Australia</w:t>
                    </w:r>
                  </w:sdtContent>
                </w:sdt>
                <w:r>
                  <w:rPr>
                    <w:lang w:val="en-GB"/>
                  </w:rPr>
                  <w:t xml:space="preserve">  </w:t>
                </w:r>
              </w:p>
            </w:tc>
          </w:tr>
          <w:tr w:rsidR="0055718F" w:rsidRPr="00C86DBD" w14:paraId="61303304" w14:textId="77777777" w:rsidTr="00C568A9">
            <w:tc>
              <w:tcPr>
                <w:tcW w:w="14034" w:type="dxa"/>
                <w:gridSpan w:val="3"/>
              </w:tcPr>
              <w:p w14:paraId="0520E5AD" w14:textId="74A2E961" w:rsidR="0055718F" w:rsidRDefault="00E633CF"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327AF6">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14:paraId="5A17E16F" w14:textId="3F85C159" w:rsidR="00C77DEE" w:rsidRDefault="00E633CF"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327AF6">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14:paraId="11221C8A" w14:textId="77777777" w:rsidR="00C86DBD" w:rsidRPr="00C77DEE" w:rsidRDefault="00C86DBD" w:rsidP="00C77DEE">
          <w:pPr>
            <w:spacing w:before="120" w:after="0"/>
            <w:ind w:left="709"/>
            <w:rPr>
              <w:lang w:val="en-US"/>
            </w:rPr>
          </w:pPr>
          <w:r w:rsidRPr="00C61B9F">
            <w:rPr>
              <w:b/>
              <w:u w:val="single"/>
              <w:lang w:val="en-GB"/>
            </w:rPr>
            <w:t>Ple</w:t>
          </w:r>
          <w:r>
            <w:rPr>
              <w:b/>
              <w:u w:val="single"/>
              <w:lang w:val="en-GB"/>
            </w:rPr>
            <w:t>ase complete the comments table</w:t>
          </w:r>
          <w:r w:rsidRPr="00C86DBD">
            <w:rPr>
              <w:b/>
              <w:lang w:val="en-GB"/>
            </w:rPr>
            <w:t>:</w:t>
          </w:r>
          <w:r w:rsidRPr="00C86DBD">
            <w:rPr>
              <w:bCs/>
              <w:lang w:val="en-GB"/>
            </w:rPr>
            <w:t xml:space="preserve"> </w:t>
          </w:r>
          <w:r w:rsidRPr="00C61B9F">
            <w:rPr>
              <w:lang w:val="en-GB"/>
            </w:rPr>
            <w:t>Please use 1 row per comment</w:t>
          </w:r>
          <w:r>
            <w:rPr>
              <w:lang w:val="en-GB"/>
            </w:rPr>
            <w:t xml:space="preserve">. </w:t>
          </w:r>
          <w:r w:rsidRPr="00C61B9F">
            <w:rPr>
              <w:lang w:val="en-GB"/>
            </w:rPr>
            <w:t>If required, please add extra rows to the table</w:t>
          </w:r>
          <w:r>
            <w:rPr>
              <w:lang w:val="en-GB"/>
            </w:rPr>
            <w:t>.</w:t>
          </w: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14:paraId="30915B78" w14:textId="77777777" w:rsidTr="00116202">
            <w:trPr>
              <w:trHeight w:val="1209"/>
              <w:tblHeader/>
            </w:trPr>
            <w:tc>
              <w:tcPr>
                <w:tcW w:w="846" w:type="dxa"/>
              </w:tcPr>
              <w:p w14:paraId="64AD85D0" w14:textId="77777777"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14:paraId="6FF378CA"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14:paraId="6A6DE3BA"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14:paraId="14C64AA3"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14:paraId="162A108E" w14:textId="77777777"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14:paraId="66C9DA0C" w14:textId="77777777"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14:paraId="68BEDC9E"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14:paraId="7D228691" w14:textId="77777777"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14:paraId="563FE41E" w14:textId="77777777" w:rsidTr="00116202">
            <w:trPr>
              <w:trHeight w:val="907"/>
            </w:trPr>
            <w:tc>
              <w:tcPr>
                <w:tcW w:w="846" w:type="dxa"/>
              </w:tcPr>
              <w:p w14:paraId="536EC88F"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14:paraId="5C10F81B" w14:textId="38B53B6B" w:rsidR="00B11A75" w:rsidRPr="00B11A75" w:rsidRDefault="00E633CF"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723837">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14:paraId="120AFBB4" w14:textId="3E23AACE" w:rsidR="00B11A75" w:rsidRPr="00B11A75" w:rsidRDefault="00270BEB" w:rsidP="00132B85">
                    <w:pPr>
                      <w:keepLines/>
                      <w:spacing w:before="40" w:after="40"/>
                      <w:rPr>
                        <w:rFonts w:ascii="Calibri" w:hAnsi="Calibri" w:cs="Times New Roman"/>
                        <w:sz w:val="20"/>
                        <w:szCs w:val="20"/>
                        <w:lang w:val="en-US"/>
                      </w:rPr>
                    </w:pPr>
                    <w:r>
                      <w:rPr>
                        <w:rStyle w:val="Zeilen"/>
                      </w:rPr>
                      <w:t>192</w:t>
                    </w:r>
                    <w:r w:rsidR="00E71C00">
                      <w:rPr>
                        <w:rStyle w:val="Zeilen"/>
                      </w:rPr>
                      <w:t xml:space="preserve"> to 200</w:t>
                    </w:r>
                    <w:r w:rsidR="009217D4">
                      <w:rPr>
                        <w:rStyle w:val="Zeilen"/>
                      </w:rPr>
                      <w:t xml:space="preserve">, </w:t>
                    </w:r>
                    <w:r w:rsidR="00471C3E">
                      <w:rPr>
                        <w:rStyle w:val="Zeilen"/>
                      </w:rPr>
                      <w:t>429</w:t>
                    </w:r>
                    <w:r w:rsidR="001B4BF9">
                      <w:rPr>
                        <w:rStyle w:val="Zeilen"/>
                      </w:rPr>
                      <w:t xml:space="preserve"> to 431, </w:t>
                    </w:r>
                    <w:r w:rsidR="00387809">
                      <w:rPr>
                        <w:rStyle w:val="Zeilen"/>
                      </w:rPr>
                      <w:t xml:space="preserve">681 to 695, </w:t>
                    </w:r>
                    <w:r w:rsidR="00D5418C">
                      <w:rPr>
                        <w:rStyle w:val="Zeilen"/>
                      </w:rPr>
                      <w:t>697</w:t>
                    </w:r>
                    <w:r w:rsidR="009217D4">
                      <w:rPr>
                        <w:rStyle w:val="Zeilen"/>
                      </w:rPr>
                      <w:t xml:space="preserve"> to 716</w:t>
                    </w:r>
                    <w:r w:rsidR="002E1B5C">
                      <w:rPr>
                        <w:rStyle w:val="Zeilen"/>
                      </w:rPr>
                      <w:t>.</w:t>
                    </w:r>
                    <w:r w:rsidR="009217D4">
                      <w:rPr>
                        <w:rStyle w:val="Zeilen"/>
                      </w:rPr>
                      <w:t xml:space="preserve"> </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14:paraId="4A66DE57" w14:textId="01FF71F1" w:rsidR="00B11A75" w:rsidRPr="00D90473" w:rsidRDefault="00A752A6"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14:paraId="676C810D" w14:textId="014803BF" w:rsidR="00B11A75" w:rsidRPr="00B11A75" w:rsidRDefault="00E71C00" w:rsidP="00116202">
                    <w:pPr>
                      <w:keepLines/>
                      <w:spacing w:after="60"/>
                      <w:rPr>
                        <w:rFonts w:ascii="Calibri" w:hAnsi="Calibri" w:cs="Times New Roman"/>
                        <w:sz w:val="20"/>
                        <w:szCs w:val="20"/>
                        <w:lang w:val="en-US"/>
                      </w:rPr>
                    </w:pPr>
                    <w:r>
                      <w:rPr>
                        <w:rFonts w:ascii="Calibri" w:hAnsi="Calibri" w:cs="Times New Roman"/>
                        <w:sz w:val="20"/>
                        <w:szCs w:val="20"/>
                        <w:lang w:val="de-DE"/>
                      </w:rPr>
                      <w:t>Overlapping frequency</w:t>
                    </w:r>
                    <w:r w:rsidR="00F7744B">
                      <w:rPr>
                        <w:rFonts w:ascii="Calibri" w:hAnsi="Calibri" w:cs="Times New Roman"/>
                        <w:sz w:val="20"/>
                        <w:szCs w:val="20"/>
                        <w:lang w:val="de-DE"/>
                      </w:rPr>
                      <w:t xml:space="preserve"> range </w:t>
                    </w:r>
                    <w:r w:rsidR="001F28C3">
                      <w:rPr>
                        <w:rFonts w:ascii="Calibri" w:hAnsi="Calibri" w:cs="Times New Roman"/>
                        <w:sz w:val="20"/>
                        <w:szCs w:val="20"/>
                        <w:lang w:val="de-DE"/>
                      </w:rPr>
                      <w:t xml:space="preserve">from 100kHz to 10MHz </w:t>
                    </w:r>
                    <w:r w:rsidR="00F7744B">
                      <w:rPr>
                        <w:rFonts w:ascii="Calibri" w:hAnsi="Calibri" w:cs="Times New Roman"/>
                        <w:sz w:val="20"/>
                        <w:szCs w:val="20"/>
                        <w:lang w:val="de-DE"/>
                      </w:rPr>
                      <w:t xml:space="preserve">between ICNIRP LF Guideline 2010 and </w:t>
                    </w:r>
                    <w:r w:rsidR="00BA178A">
                      <w:rPr>
                        <w:rFonts w:ascii="Calibri" w:hAnsi="Calibri" w:cs="Times New Roman"/>
                        <w:sz w:val="20"/>
                        <w:szCs w:val="20"/>
                        <w:lang w:val="de-DE"/>
                      </w:rPr>
                      <w:t>Draft ICNIRP RF Guideline 2018 PCD</w:t>
                    </w:r>
                    <w:r w:rsidR="003B0AA6">
                      <w:rPr>
                        <w:rFonts w:ascii="Calibri" w:hAnsi="Calibri" w:cs="Times New Roman"/>
                        <w:sz w:val="20"/>
                        <w:szCs w:val="20"/>
                        <w:lang w:val="de-DE"/>
                      </w:rPr>
                      <w:t>.</w:t>
                    </w:r>
                  </w:p>
                </w:sdtContent>
              </w:sdt>
              <w:sdt>
                <w:sdtPr>
                  <w:rPr>
                    <w:rFonts w:ascii="Calibri" w:hAnsi="Calibri" w:cs="Times New Roman"/>
                    <w:sz w:val="20"/>
                    <w:szCs w:val="20"/>
                    <w:lang w:val="de-DE"/>
                  </w:rPr>
                  <w:id w:val="1058439513"/>
                  <w:placeholder>
                    <w:docPart w:val="BB2A279A214845CA8F93CE7986D416B4"/>
                  </w:placeholder>
                  <w:showingPlcHdr/>
                </w:sdtPr>
                <w:sdtEndPr/>
                <w:sdtContent>
                  <w:p w14:paraId="489FBA92"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Theme="minorHAnsi" w:hAnsiTheme="minorHAnsi" w:cstheme="minorHAnsi"/>
                    <w:sz w:val="20"/>
                    <w:szCs w:val="20"/>
                    <w:lang w:val="de-DE"/>
                  </w:rPr>
                  <w:id w:val="-1141960103"/>
                  <w:placeholder>
                    <w:docPart w:val="36D7642C51CF4D749F5DAC1B7BFE15BE"/>
                  </w:placeholder>
                </w:sdtPr>
                <w:sdtEndPr/>
                <w:sdtContent>
                  <w:p w14:paraId="32C54DA1" w14:textId="565F1E39" w:rsidR="00B11A75" w:rsidRPr="00773681" w:rsidRDefault="00C9275D" w:rsidP="00116202">
                    <w:pPr>
                      <w:pStyle w:val="Default"/>
                      <w:spacing w:after="60"/>
                      <w:rPr>
                        <w:rFonts w:asciiTheme="minorHAnsi" w:hAnsiTheme="minorHAnsi" w:cstheme="minorHAnsi"/>
                        <w:lang w:val="en-US"/>
                      </w:rPr>
                    </w:pPr>
                    <w:r>
                      <w:rPr>
                        <w:rFonts w:ascii="Calibri" w:hAnsi="Calibri" w:cs="Times New Roman"/>
                        <w:sz w:val="20"/>
                        <w:szCs w:val="20"/>
                        <w:lang w:val="de-DE"/>
                      </w:rPr>
                      <w:t>Due to the enormity of the differences, it is difficult to see why the Draft RF 2018 reference limits have been relaxed to such an extent as compared to the existing 8 year old LF Guideline 2010 reference limits. Especially with respect to RF Guideline PCD lines 429 to 431, where it specifically states the requirement to meet the LF Guideline 2010 reference limits.</w:t>
                    </w:r>
                  </w:p>
                </w:sdtContent>
              </w:sdt>
            </w:tc>
          </w:tr>
          <w:tr w:rsidR="00B11A75" w:rsidRPr="00C61B9F" w14:paraId="196C275C" w14:textId="77777777" w:rsidTr="00116202">
            <w:trPr>
              <w:trHeight w:val="907"/>
            </w:trPr>
            <w:tc>
              <w:tcPr>
                <w:tcW w:w="846" w:type="dxa"/>
              </w:tcPr>
              <w:p w14:paraId="6C1F2970" w14:textId="77777777"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14:paraId="0285A607" w14:textId="4359AE14" w:rsidR="00B11A75" w:rsidRPr="00132B85" w:rsidRDefault="00E633CF"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6A25FA">
                      <w:rPr>
                        <w:rFonts w:ascii="Calibri" w:hAnsi="Calibri" w:cs="Times New Roman"/>
                        <w:sz w:val="20"/>
                        <w:szCs w:val="20"/>
                        <w:lang w:val="de-DE"/>
                      </w:rPr>
                      <w:t>Guidelines</w:t>
                    </w:r>
                  </w:sdtContent>
                </w:sdt>
              </w:p>
            </w:tc>
            <w:sdt>
              <w:sdtPr>
                <w:id w:val="-1337688810"/>
                <w:placeholder>
                  <w:docPart w:val="065CD7D41D1D44879111E09225A87006"/>
                </w:placeholder>
                <w:text/>
              </w:sdtPr>
              <w:sdtEndPr/>
              <w:sdtContent>
                <w:tc>
                  <w:tcPr>
                    <w:tcW w:w="992" w:type="dxa"/>
                  </w:tcPr>
                  <w:p w14:paraId="5C3F033A" w14:textId="0601991B" w:rsidR="00B11A75" w:rsidRPr="00132B85" w:rsidRDefault="00D47CB9" w:rsidP="00290D70">
                    <w:pPr>
                      <w:keepLines/>
                      <w:spacing w:before="40" w:after="40"/>
                      <w:rPr>
                        <w:rFonts w:ascii="Calibri" w:hAnsi="Calibri" w:cs="Times New Roman"/>
                        <w:sz w:val="20"/>
                        <w:szCs w:val="20"/>
                        <w:lang w:val="en-US"/>
                      </w:rPr>
                    </w:pPr>
                    <w:r w:rsidRPr="0089359A">
                      <w:t xml:space="preserve">429 to 431, 681 to 695, 697 to 716. </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14:paraId="786BBA1C" w14:textId="147BFAD3" w:rsidR="00B11A75" w:rsidRPr="00D90473" w:rsidRDefault="00E60966" w:rsidP="00290D70">
                    <w:pPr>
                      <w:keepLines/>
                      <w:spacing w:before="40" w:after="40"/>
                      <w:rPr>
                        <w:rFonts w:ascii="Calibri" w:hAnsi="Calibri" w:cs="Times New Roman"/>
                        <w:sz w:val="20"/>
                        <w:szCs w:val="20"/>
                        <w:lang w:val="en-US"/>
                      </w:rPr>
                    </w:pPr>
                    <w:r>
                      <w:rPr>
                        <w:rFonts w:ascii="Calibri" w:hAnsi="Calibri" w:cs="Times New Roman"/>
                        <w:sz w:val="20"/>
                        <w:szCs w:val="20"/>
                        <w:lang w:val="de-DE"/>
                      </w:rPr>
                      <w:t>Technical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sdt>
                    <w:sdtPr>
                      <w:rPr>
                        <w:rFonts w:asciiTheme="minorHAnsi" w:hAnsiTheme="minorHAnsi" w:cstheme="minorHAnsi"/>
                        <w:sz w:val="20"/>
                        <w:szCs w:val="20"/>
                        <w:lang w:val="de-DE"/>
                      </w:rPr>
                      <w:id w:val="-122079452"/>
                      <w:placeholder>
                        <w:docPart w:val="C11D6D12480B47F7BFAA06726CA52A01"/>
                      </w:placeholder>
                    </w:sdtPr>
                    <w:sdtEndPr/>
                    <w:sdtContent>
                      <w:p w14:paraId="57CFC68C" w14:textId="5AF9CBC3" w:rsidR="00B11A75" w:rsidRPr="00EC12CB" w:rsidRDefault="00EC12CB" w:rsidP="00EC12CB">
                        <w:pPr>
                          <w:pStyle w:val="Default"/>
                          <w:spacing w:after="60"/>
                          <w:rPr>
                            <w:rFonts w:cstheme="minorHAnsi"/>
                            <w:sz w:val="20"/>
                            <w:szCs w:val="20"/>
                            <w:lang w:val="de-DE"/>
                          </w:rPr>
                        </w:pPr>
                        <w:r>
                          <w:rPr>
                            <w:rFonts w:asciiTheme="minorHAnsi" w:hAnsiTheme="minorHAnsi" w:cstheme="minorHAnsi"/>
                            <w:sz w:val="20"/>
                            <w:szCs w:val="20"/>
                            <w:lang w:val="de-DE"/>
                          </w:rPr>
                          <w:t xml:space="preserve">Frequency Range 100kHz to 10MHz: </w:t>
                        </w:r>
                        <w:r w:rsidRPr="00773681">
                          <w:rPr>
                            <w:rFonts w:asciiTheme="minorHAnsi" w:hAnsiTheme="minorHAnsi" w:cstheme="minorHAnsi"/>
                            <w:sz w:val="20"/>
                            <w:szCs w:val="20"/>
                          </w:rPr>
                          <w:t xml:space="preserve">There appears to be a rather large difference between the </w:t>
                        </w:r>
                        <w:r>
                          <w:rPr>
                            <w:rFonts w:asciiTheme="minorHAnsi" w:hAnsiTheme="minorHAnsi" w:cstheme="minorHAnsi"/>
                            <w:sz w:val="20"/>
                            <w:szCs w:val="20"/>
                          </w:rPr>
                          <w:t>General Public/</w:t>
                        </w:r>
                        <w:r w:rsidRPr="00773681">
                          <w:rPr>
                            <w:rFonts w:asciiTheme="minorHAnsi" w:hAnsiTheme="minorHAnsi" w:cstheme="minorHAnsi"/>
                            <w:sz w:val="20"/>
                            <w:szCs w:val="20"/>
                          </w:rPr>
                          <w:t xml:space="preserve">Occupational reference limits in the </w:t>
                        </w:r>
                        <w:r>
                          <w:rPr>
                            <w:rFonts w:asciiTheme="minorHAnsi" w:hAnsiTheme="minorHAnsi" w:cstheme="minorHAnsi"/>
                            <w:sz w:val="20"/>
                            <w:szCs w:val="20"/>
                          </w:rPr>
                          <w:t xml:space="preserve">Draft </w:t>
                        </w:r>
                        <w:r w:rsidRPr="00773681">
                          <w:rPr>
                            <w:rFonts w:asciiTheme="minorHAnsi" w:hAnsiTheme="minorHAnsi" w:cstheme="minorHAnsi"/>
                            <w:sz w:val="20"/>
                            <w:szCs w:val="20"/>
                          </w:rPr>
                          <w:t xml:space="preserve">ICNIRP RF Guideline </w:t>
                        </w:r>
                        <w:r>
                          <w:rPr>
                            <w:rFonts w:asciiTheme="minorHAnsi" w:hAnsiTheme="minorHAnsi" w:cstheme="minorHAnsi"/>
                            <w:sz w:val="20"/>
                            <w:szCs w:val="20"/>
                          </w:rPr>
                          <w:t xml:space="preserve">2018 </w:t>
                        </w:r>
                        <w:r w:rsidRPr="00773681">
                          <w:rPr>
                            <w:rFonts w:asciiTheme="minorHAnsi" w:hAnsiTheme="minorHAnsi" w:cstheme="minorHAnsi"/>
                            <w:sz w:val="20"/>
                            <w:szCs w:val="20"/>
                          </w:rPr>
                          <w:t>in Table</w:t>
                        </w:r>
                        <w:r>
                          <w:rPr>
                            <w:rFonts w:asciiTheme="minorHAnsi" w:hAnsiTheme="minorHAnsi" w:cstheme="minorHAnsi"/>
                            <w:sz w:val="20"/>
                            <w:szCs w:val="20"/>
                          </w:rPr>
                          <w:t>s</w:t>
                        </w:r>
                        <w:r w:rsidRPr="00773681">
                          <w:rPr>
                            <w:rFonts w:asciiTheme="minorHAnsi" w:hAnsiTheme="minorHAnsi" w:cstheme="minorHAnsi"/>
                            <w:sz w:val="20"/>
                            <w:szCs w:val="20"/>
                          </w:rPr>
                          <w:t xml:space="preserve"> 4</w:t>
                        </w:r>
                        <w:r>
                          <w:rPr>
                            <w:rFonts w:asciiTheme="minorHAnsi" w:hAnsiTheme="minorHAnsi" w:cstheme="minorHAnsi"/>
                            <w:sz w:val="20"/>
                            <w:szCs w:val="20"/>
                          </w:rPr>
                          <w:t xml:space="preserve"> and 5</w:t>
                        </w:r>
                        <w:r w:rsidRPr="00773681">
                          <w:rPr>
                            <w:rFonts w:asciiTheme="minorHAnsi" w:hAnsiTheme="minorHAnsi" w:cstheme="minorHAnsi"/>
                            <w:sz w:val="20"/>
                            <w:szCs w:val="20"/>
                          </w:rPr>
                          <w:t xml:space="preserve">, vs the </w:t>
                        </w:r>
                        <w:r>
                          <w:rPr>
                            <w:rFonts w:asciiTheme="minorHAnsi" w:hAnsiTheme="minorHAnsi" w:cstheme="minorHAnsi"/>
                            <w:sz w:val="20"/>
                            <w:szCs w:val="20"/>
                          </w:rPr>
                          <w:t>General Public/</w:t>
                        </w:r>
                        <w:r w:rsidRPr="00773681">
                          <w:rPr>
                            <w:rFonts w:asciiTheme="minorHAnsi" w:hAnsiTheme="minorHAnsi" w:cstheme="minorHAnsi"/>
                            <w:sz w:val="20"/>
                            <w:szCs w:val="20"/>
                          </w:rPr>
                          <w:t xml:space="preserve">Occupational reference limits in the ICNIRP LF </w:t>
                        </w:r>
                        <w:r>
                          <w:rPr>
                            <w:rFonts w:asciiTheme="minorHAnsi" w:hAnsiTheme="minorHAnsi" w:cstheme="minorHAnsi"/>
                            <w:sz w:val="20"/>
                            <w:szCs w:val="20"/>
                          </w:rPr>
                          <w:t xml:space="preserve">2010 </w:t>
                        </w:r>
                        <w:r w:rsidRPr="00773681">
                          <w:rPr>
                            <w:rFonts w:asciiTheme="minorHAnsi" w:hAnsiTheme="minorHAnsi" w:cstheme="minorHAnsi"/>
                            <w:sz w:val="20"/>
                            <w:szCs w:val="20"/>
                          </w:rPr>
                          <w:t>Guideline</w:t>
                        </w:r>
                        <w:r>
                          <w:rPr>
                            <w:rFonts w:asciiTheme="minorHAnsi" w:hAnsiTheme="minorHAnsi" w:cstheme="minorHAnsi"/>
                            <w:sz w:val="20"/>
                            <w:szCs w:val="20"/>
                          </w:rPr>
                          <w:t xml:space="preserve"> in Tables 3 and 4</w:t>
                        </w:r>
                        <w:r w:rsidRPr="00773681">
                          <w:rPr>
                            <w:rFonts w:asciiTheme="minorHAnsi" w:hAnsiTheme="minorHAnsi" w:cstheme="minorHAnsi"/>
                            <w:sz w:val="20"/>
                            <w:szCs w:val="20"/>
                          </w:rPr>
                          <w:t>.</w:t>
                        </w:r>
                        <w:r>
                          <w:rPr>
                            <w:rFonts w:asciiTheme="minorHAnsi" w:hAnsiTheme="minorHAnsi" w:cstheme="minorHAnsi"/>
                            <w:sz w:val="20"/>
                            <w:szCs w:val="20"/>
                          </w:rPr>
                          <w:t xml:space="preserve"> </w:t>
                        </w:r>
                      </w:p>
                    </w:sdtContent>
                  </w:sdt>
                </w:sdtContent>
              </w:sdt>
              <w:sdt>
                <w:sdtPr>
                  <w:rPr>
                    <w:rFonts w:ascii="Calibri" w:hAnsi="Calibri" w:cs="Times New Roman"/>
                    <w:sz w:val="20"/>
                    <w:szCs w:val="20"/>
                    <w:lang w:val="de-DE"/>
                  </w:rPr>
                  <w:id w:val="1764484332"/>
                  <w:placeholder>
                    <w:docPart w:val="AAD216BAF5224E1C938239DCE60AB743"/>
                  </w:placeholder>
                  <w:showingPlcHdr/>
                </w:sdtPr>
                <w:sdtEndPr/>
                <w:sdtContent>
                  <w:p w14:paraId="5900C4CC"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771850781"/>
                  <w:placeholder>
                    <w:docPart w:val="63B100573C224C2F96044E034E472A7B"/>
                  </w:placeholder>
                </w:sdtPr>
                <w:sdtEndPr/>
                <w:sdtContent>
                  <w:p w14:paraId="0D8A9B15" w14:textId="6F52CBBE" w:rsidR="00B11A75" w:rsidRPr="00F22B7F" w:rsidRDefault="007F7458" w:rsidP="00116202">
                    <w:pPr>
                      <w:pStyle w:val="Default"/>
                      <w:spacing w:after="60"/>
                      <w:rPr>
                        <w:rFonts w:ascii="Times New Roman" w:hAnsi="Times New Roman" w:cs="Times New Roman"/>
                        <w:lang w:val="en-US"/>
                      </w:rPr>
                    </w:pPr>
                    <w:r>
                      <w:rPr>
                        <w:rFonts w:asciiTheme="minorHAnsi" w:hAnsiTheme="minorHAnsi" w:cstheme="minorHAnsi"/>
                        <w:sz w:val="20"/>
                        <w:szCs w:val="20"/>
                      </w:rPr>
                      <w:t xml:space="preserve"> Overlapping Guidelines are confusing, would it not be better to have reference limits seemless from one Guideline to the next across the frequency ranges applicable.?</w:t>
                    </w:r>
                  </w:p>
                </w:sdtContent>
              </w:sdt>
            </w:tc>
          </w:tr>
          <w:tr w:rsidR="00B11A75" w:rsidRPr="00C61B9F" w14:paraId="6FA8CB6D" w14:textId="77777777" w:rsidTr="00116202">
            <w:trPr>
              <w:trHeight w:val="907"/>
            </w:trPr>
            <w:tc>
              <w:tcPr>
                <w:tcW w:w="846" w:type="dxa"/>
              </w:tcPr>
              <w:p w14:paraId="652EA6C6"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14:paraId="49C0D62B" w14:textId="591ADE0C" w:rsidR="00B11A75" w:rsidRPr="00BB1DFA" w:rsidRDefault="00E633C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4C7F96">
                      <w:rPr>
                        <w:rFonts w:ascii="Calibri" w:hAnsi="Calibri" w:cs="Times New Roman"/>
                        <w:sz w:val="20"/>
                        <w:szCs w:val="20"/>
                        <w:lang w:val="de-DE"/>
                      </w:rPr>
                      <w:t>Guidelines</w:t>
                    </w:r>
                  </w:sdtContent>
                </w:sdt>
              </w:p>
            </w:tc>
            <w:sdt>
              <w:sdtPr>
                <w:id w:val="1971936464"/>
                <w:placeholder>
                  <w:docPart w:val="EF5F95AD02FC450E87F03A58B5553E60"/>
                </w:placeholder>
                <w:text/>
              </w:sdtPr>
              <w:sdtEndPr/>
              <w:sdtContent>
                <w:tc>
                  <w:tcPr>
                    <w:tcW w:w="992" w:type="dxa"/>
                  </w:tcPr>
                  <w:p w14:paraId="05E4FA1B" w14:textId="2300D6EA" w:rsidR="00B11A75" w:rsidRPr="00F77C97" w:rsidRDefault="000511DF" w:rsidP="00810E10">
                    <w:pPr>
                      <w:keepLines/>
                      <w:spacing w:before="40" w:after="40"/>
                      <w:rPr>
                        <w:rFonts w:ascii="Calibri" w:hAnsi="Calibri" w:cs="Times New Roman"/>
                        <w:sz w:val="20"/>
                        <w:szCs w:val="20"/>
                        <w:lang w:val="de-DE"/>
                      </w:rPr>
                    </w:pPr>
                    <w:r w:rsidRPr="000511DF">
                      <w:t>192 to 200</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14:paraId="3C5B800D" w14:textId="0E527E87" w:rsidR="00B11A75" w:rsidRPr="00D90473" w:rsidRDefault="00A752A6"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14:paraId="1D4C4CF0" w14:textId="3BCA5B94" w:rsidR="00B11A75" w:rsidRPr="00C77DEE" w:rsidRDefault="004C7F96" w:rsidP="00116202">
                    <w:pPr>
                      <w:keepLines/>
                      <w:spacing w:after="60"/>
                      <w:rPr>
                        <w:rFonts w:ascii="Calibri" w:hAnsi="Calibri" w:cs="Times New Roman"/>
                        <w:sz w:val="20"/>
                        <w:szCs w:val="20"/>
                        <w:lang w:val="en-US"/>
                      </w:rPr>
                    </w:pPr>
                    <w:r>
                      <w:rPr>
                        <w:rFonts w:ascii="Calibri" w:hAnsi="Calibri" w:cs="Times New Roman"/>
                        <w:sz w:val="20"/>
                        <w:szCs w:val="20"/>
                        <w:lang w:val="de-DE"/>
                      </w:rPr>
                      <w:t>Clarif</w:t>
                    </w:r>
                    <w:r w:rsidR="001A23A3">
                      <w:rPr>
                        <w:rFonts w:ascii="Calibri" w:hAnsi="Calibri" w:cs="Times New Roman"/>
                        <w:sz w:val="20"/>
                        <w:szCs w:val="20"/>
                        <w:lang w:val="de-DE"/>
                      </w:rPr>
                      <w:t xml:space="preserve">ication on whether </w:t>
                    </w:r>
                    <w:r w:rsidR="00AF325B">
                      <w:rPr>
                        <w:rFonts w:ascii="Calibri" w:hAnsi="Calibri" w:cs="Times New Roman"/>
                        <w:sz w:val="20"/>
                        <w:szCs w:val="20"/>
                        <w:lang w:val="de-DE"/>
                      </w:rPr>
                      <w:t>nerve stimulation is classed as a biological effect or a health affect</w:t>
                    </w:r>
                    <w:r w:rsidR="0067315B">
                      <w:rPr>
                        <w:rFonts w:ascii="Calibri" w:hAnsi="Calibri" w:cs="Times New Roman"/>
                        <w:sz w:val="20"/>
                        <w:szCs w:val="20"/>
                        <w:lang w:val="de-DE"/>
                      </w:rPr>
                      <w:t>.</w:t>
                    </w:r>
                  </w:p>
                </w:sdtContent>
              </w:sdt>
              <w:sdt>
                <w:sdtPr>
                  <w:rPr>
                    <w:rFonts w:ascii="Calibri" w:hAnsi="Calibri" w:cs="Times New Roman"/>
                    <w:sz w:val="20"/>
                    <w:szCs w:val="20"/>
                    <w:lang w:val="de-DE"/>
                  </w:rPr>
                  <w:id w:val="317231007"/>
                  <w:placeholder>
                    <w:docPart w:val="750C712A9E864147A1FFC079460B4379"/>
                  </w:placeholder>
                  <w:showingPlcHdr/>
                </w:sdtPr>
                <w:sdtEndPr/>
                <w:sdtContent>
                  <w:p w14:paraId="13306157"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339273603"/>
                  <w:placeholder>
                    <w:docPart w:val="BA999E2AFA0E4F858CE0BE0D4F87034D"/>
                  </w:placeholder>
                  <w:showingPlcHdr/>
                </w:sdtPr>
                <w:sdtEndPr/>
                <w:sdtContent>
                  <w:p w14:paraId="42130B64"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1027BAF5" w14:textId="77777777" w:rsidTr="00116202">
            <w:trPr>
              <w:trHeight w:val="907"/>
            </w:trPr>
            <w:tc>
              <w:tcPr>
                <w:tcW w:w="846" w:type="dxa"/>
              </w:tcPr>
              <w:p w14:paraId="3990F51B"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14:paraId="0917E4DA" w14:textId="77777777" w:rsidR="00B11A75" w:rsidRPr="00BB1DFA" w:rsidRDefault="00E633C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9970425"/>
                <w:placeholder>
                  <w:docPart w:val="85ED947EC75B456BA9C34FF6771A63C4"/>
                </w:placeholder>
                <w:showingPlcHdr/>
                <w:text/>
              </w:sdtPr>
              <w:sdtEndPr>
                <w:rPr>
                  <w:rStyle w:val="Absatz-Standardschriftart"/>
                  <w:rFonts w:ascii="Calibri" w:hAnsi="Calibri" w:cs="Times New Roman"/>
                  <w:sz w:val="20"/>
                  <w:szCs w:val="20"/>
                  <w:lang w:val="de-DE"/>
                </w:rPr>
              </w:sdtEndPr>
              <w:sdtContent>
                <w:tc>
                  <w:tcPr>
                    <w:tcW w:w="992" w:type="dxa"/>
                  </w:tcPr>
                  <w:p w14:paraId="74B34314" w14:textId="77777777"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14:paraId="1C2145D6" w14:textId="77777777"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60220371"/>
                  <w:placeholder>
                    <w:docPart w:val="57BFE935C0AD49988220E9D6D26A4CE3"/>
                  </w:placeholder>
                  <w:showingPlcHdr/>
                </w:sdtPr>
                <w:sdtEndPr/>
                <w:sdtContent>
                  <w:p w14:paraId="4380E80D" w14:textId="77777777"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6757694"/>
                  <w:placeholder>
                    <w:docPart w:val="8BE43B66E63647DFAA79E2535C40010A"/>
                  </w:placeholder>
                  <w:showingPlcHdr/>
                </w:sdtPr>
                <w:sdtEndPr/>
                <w:sdtContent>
                  <w:p w14:paraId="4353153C"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49675217"/>
                  <w:placeholder>
                    <w:docPart w:val="0DAE9867AE4A4B31B07BBEA1398F21FF"/>
                  </w:placeholder>
                  <w:showingPlcHdr/>
                </w:sdtPr>
                <w:sdtEndPr/>
                <w:sdtContent>
                  <w:p w14:paraId="656288D2"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5FFEE31F" w14:textId="77777777" w:rsidTr="00116202">
            <w:trPr>
              <w:trHeight w:val="907"/>
            </w:trPr>
            <w:tc>
              <w:tcPr>
                <w:tcW w:w="846" w:type="dxa"/>
              </w:tcPr>
              <w:p w14:paraId="5F3BF43C"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14:paraId="1A159A95" w14:textId="77777777" w:rsidR="00B11A75" w:rsidRPr="00BB1DFA" w:rsidRDefault="00E633C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07702901"/>
                <w:placeholder>
                  <w:docPart w:val="09CF17C5965D4CEBA43FDD00BEC5A187"/>
                </w:placeholder>
                <w:showingPlcHdr/>
                <w:text/>
              </w:sdtPr>
              <w:sdtEndPr>
                <w:rPr>
                  <w:rStyle w:val="Absatz-Standardschriftart"/>
                  <w:rFonts w:ascii="Calibri" w:hAnsi="Calibri" w:cs="Times New Roman"/>
                  <w:sz w:val="20"/>
                  <w:szCs w:val="20"/>
                  <w:lang w:val="de-DE"/>
                </w:rPr>
              </w:sdtEndPr>
              <w:sdtContent>
                <w:tc>
                  <w:tcPr>
                    <w:tcW w:w="992" w:type="dxa"/>
                  </w:tcPr>
                  <w:p w14:paraId="49D8187A" w14:textId="77777777"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14:paraId="022FCBB4" w14:textId="77777777"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50967258"/>
                  <w:placeholder>
                    <w:docPart w:val="6C98D6DE87B846458E52F9B9A7579095"/>
                  </w:placeholder>
                  <w:showingPlcHdr/>
                </w:sdtPr>
                <w:sdtEndPr/>
                <w:sdtContent>
                  <w:p w14:paraId="7EA66186" w14:textId="77777777"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735967942"/>
                  <w:placeholder>
                    <w:docPart w:val="74A8A75EF5FB4D7992333744E8F1DC27"/>
                  </w:placeholder>
                  <w:showingPlcHdr/>
                </w:sdtPr>
                <w:sdtEndPr/>
                <w:sdtContent>
                  <w:p w14:paraId="4FF8472B"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438212917"/>
                  <w:placeholder>
                    <w:docPart w:val="2C990E95BFF64805855011A17158A426"/>
                  </w:placeholder>
                  <w:showingPlcHdr/>
                </w:sdtPr>
                <w:sdtEndPr/>
                <w:sdtContent>
                  <w:p w14:paraId="02CF2659"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4DDAA304" w14:textId="77777777" w:rsidTr="00116202">
            <w:trPr>
              <w:trHeight w:val="907"/>
            </w:trPr>
            <w:tc>
              <w:tcPr>
                <w:tcW w:w="846" w:type="dxa"/>
              </w:tcPr>
              <w:p w14:paraId="505BFE58"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14:paraId="74395DE4" w14:textId="77777777" w:rsidR="00B11A75" w:rsidRPr="00BB1DFA" w:rsidRDefault="00E633C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2122568291"/>
                <w:placeholder>
                  <w:docPart w:val="AA87B52D5D6442E4B0468E2413353E1D"/>
                </w:placeholder>
                <w:showingPlcHdr/>
                <w:text/>
              </w:sdtPr>
              <w:sdtEndPr>
                <w:rPr>
                  <w:rStyle w:val="Absatz-Standardschriftart"/>
                  <w:rFonts w:ascii="Calibri" w:hAnsi="Calibri" w:cs="Times New Roman"/>
                  <w:sz w:val="20"/>
                  <w:szCs w:val="20"/>
                  <w:lang w:val="de-DE"/>
                </w:rPr>
              </w:sdtEndPr>
              <w:sdtContent>
                <w:tc>
                  <w:tcPr>
                    <w:tcW w:w="992" w:type="dxa"/>
                  </w:tcPr>
                  <w:p w14:paraId="57D3F18F" w14:textId="77777777"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14:paraId="78E6CCFE" w14:textId="77777777"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580412007"/>
                  <w:placeholder>
                    <w:docPart w:val="28577FD2252B4CA98D6C15DE4A8391BC"/>
                  </w:placeholder>
                  <w:showingPlcHdr/>
                </w:sdtPr>
                <w:sdtEndPr/>
                <w:sdtContent>
                  <w:p w14:paraId="49532881" w14:textId="77777777"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379086828"/>
                  <w:placeholder>
                    <w:docPart w:val="898780CF63DC4886A48816801D3AB70A"/>
                  </w:placeholder>
                  <w:showingPlcHdr/>
                </w:sdtPr>
                <w:sdtEndPr/>
                <w:sdtContent>
                  <w:p w14:paraId="1645BD00"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55012957"/>
                  <w:placeholder>
                    <w:docPart w:val="292C9FE4DFF54334A6F9FFA2E217148D"/>
                  </w:placeholder>
                  <w:showingPlcHdr/>
                </w:sdtPr>
                <w:sdtEndPr/>
                <w:sdtContent>
                  <w:p w14:paraId="0C705E34"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2F61598D" w14:textId="77777777"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14:paraId="57ACBE26" w14:textId="77777777" w:rsidR="00B11A75" w:rsidRPr="00116202" w:rsidRDefault="00B11A75" w:rsidP="00955E48">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14:paraId="19078EA6" w14:textId="77777777" w:rsidR="00B11A75" w:rsidRPr="00BB1DFA" w:rsidRDefault="00E633CF"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38701943"/>
                <w:placeholder>
                  <w:docPart w:val="8F540628BAF04DFCB5AA8D430F9811B6"/>
                </w:placeholder>
                <w:showingPlcHdr/>
                <w:text/>
              </w:sdtPr>
              <w:sdtEndPr>
                <w:rPr>
                  <w:rStyle w:val="Absatz-Standardschriftart"/>
                  <w:rFonts w:ascii="Calibri" w:hAnsi="Calibri" w:cs="Times New Roman"/>
                  <w:sz w:val="20"/>
                  <w:szCs w:val="20"/>
                  <w:lang w:val="de-DE"/>
                </w:rPr>
              </w:sdtEndPr>
              <w:sdtContent>
                <w:tc>
                  <w:tcPr>
                    <w:tcW w:w="992" w:type="dxa"/>
                  </w:tcPr>
                  <w:p w14:paraId="51F83DC9" w14:textId="77777777"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14:paraId="3B672CCC" w14:textId="77777777"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795183896"/>
                  <w:placeholder>
                    <w:docPart w:val="F50CB255BEC2438DBF67F12F04A05C1A"/>
                  </w:placeholder>
                  <w:showingPlcHdr/>
                </w:sdtPr>
                <w:sdtEndPr/>
                <w:sdtContent>
                  <w:p w14:paraId="002E73B7" w14:textId="77777777"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5834661"/>
                  <w:placeholder>
                    <w:docPart w:val="8458D52E66AB4FAB8EBEBA3730B05B35"/>
                  </w:placeholder>
                  <w:showingPlcHdr/>
                </w:sdtPr>
                <w:sdtEndPr/>
                <w:sdtContent>
                  <w:p w14:paraId="1119F2A6"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14:paraId="2B7E8281"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14:paraId="44B5353D" w14:textId="77777777"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14:paraId="76C835C8" w14:textId="77777777" w:rsidR="00E10082" w:rsidRPr="00132B85" w:rsidRDefault="00E31E4C"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12B6F" w14:textId="77777777" w:rsidR="00FE785A" w:rsidRDefault="00FE785A" w:rsidP="001E6071">
      <w:pPr>
        <w:spacing w:after="0" w:line="240" w:lineRule="auto"/>
      </w:pPr>
      <w:r>
        <w:separator/>
      </w:r>
    </w:p>
  </w:endnote>
  <w:endnote w:type="continuationSeparator" w:id="0">
    <w:p w14:paraId="01508C78" w14:textId="77777777" w:rsidR="00FE785A" w:rsidRDefault="00FE785A"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14:paraId="2432B608" w14:textId="77777777" w:rsidR="00CE2A06" w:rsidRDefault="00DD0E6B">
        <w:pPr>
          <w:pStyle w:val="Fuzeile"/>
          <w:jc w:val="right"/>
        </w:pPr>
        <w:r>
          <w:fldChar w:fldCharType="begin"/>
        </w:r>
        <w:r w:rsidR="00CE2A06">
          <w:instrText xml:space="preserve"> PAGE   \* MERGEFORMAT </w:instrText>
        </w:r>
        <w:r>
          <w:fldChar w:fldCharType="separate"/>
        </w:r>
        <w:r w:rsidR="00E633CF">
          <w:rPr>
            <w:noProof/>
          </w:rPr>
          <w:t>3</w:t>
        </w:r>
        <w:r>
          <w:rPr>
            <w:noProof/>
          </w:rPr>
          <w:fldChar w:fldCharType="end"/>
        </w:r>
      </w:p>
    </w:sdtContent>
  </w:sdt>
  <w:p w14:paraId="487E0DF9" w14:textId="77777777"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8C241" w14:textId="77777777" w:rsidR="00FE785A" w:rsidRDefault="00FE785A" w:rsidP="001E6071">
      <w:pPr>
        <w:spacing w:after="0" w:line="240" w:lineRule="auto"/>
      </w:pPr>
      <w:r>
        <w:separator/>
      </w:r>
    </w:p>
  </w:footnote>
  <w:footnote w:type="continuationSeparator" w:id="0">
    <w:p w14:paraId="3112AEB6" w14:textId="77777777" w:rsidR="00FE785A" w:rsidRDefault="00FE785A"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D608D" w14:textId="77777777"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0EFDFB79" wp14:editId="40A4FFF0">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14:paraId="61CDF3DC" w14:textId="77777777"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14:paraId="35113BAE" w14:textId="77777777"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47FA6"/>
    <w:rsid w:val="000511DF"/>
    <w:rsid w:val="00051DD4"/>
    <w:rsid w:val="0005339F"/>
    <w:rsid w:val="000541D6"/>
    <w:rsid w:val="00054714"/>
    <w:rsid w:val="00056469"/>
    <w:rsid w:val="00057707"/>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97E85"/>
    <w:rsid w:val="001A23A3"/>
    <w:rsid w:val="001B1C82"/>
    <w:rsid w:val="001B4BF9"/>
    <w:rsid w:val="001B5468"/>
    <w:rsid w:val="001E6071"/>
    <w:rsid w:val="001F28C3"/>
    <w:rsid w:val="00201F2E"/>
    <w:rsid w:val="00212ABE"/>
    <w:rsid w:val="00213FD0"/>
    <w:rsid w:val="00222AF4"/>
    <w:rsid w:val="00230B4C"/>
    <w:rsid w:val="00265023"/>
    <w:rsid w:val="00270BEB"/>
    <w:rsid w:val="00290D70"/>
    <w:rsid w:val="00294032"/>
    <w:rsid w:val="002A6A3D"/>
    <w:rsid w:val="002D22A5"/>
    <w:rsid w:val="002D317C"/>
    <w:rsid w:val="002D7D45"/>
    <w:rsid w:val="002E1B5C"/>
    <w:rsid w:val="002F7231"/>
    <w:rsid w:val="002F7D5C"/>
    <w:rsid w:val="00320150"/>
    <w:rsid w:val="00327AF6"/>
    <w:rsid w:val="003342FE"/>
    <w:rsid w:val="003353F9"/>
    <w:rsid w:val="00340649"/>
    <w:rsid w:val="00342AEC"/>
    <w:rsid w:val="00353B5F"/>
    <w:rsid w:val="00387809"/>
    <w:rsid w:val="00393908"/>
    <w:rsid w:val="003A0639"/>
    <w:rsid w:val="003B0AA6"/>
    <w:rsid w:val="003B108A"/>
    <w:rsid w:val="003D4FDF"/>
    <w:rsid w:val="003D7F75"/>
    <w:rsid w:val="003F443D"/>
    <w:rsid w:val="0044572B"/>
    <w:rsid w:val="00471C3E"/>
    <w:rsid w:val="00485C5D"/>
    <w:rsid w:val="004A40C5"/>
    <w:rsid w:val="004C7F96"/>
    <w:rsid w:val="004D442C"/>
    <w:rsid w:val="004D5D25"/>
    <w:rsid w:val="004F6048"/>
    <w:rsid w:val="0055718F"/>
    <w:rsid w:val="00581801"/>
    <w:rsid w:val="0058609F"/>
    <w:rsid w:val="005A5050"/>
    <w:rsid w:val="005D6909"/>
    <w:rsid w:val="005E2F54"/>
    <w:rsid w:val="005F452C"/>
    <w:rsid w:val="00637475"/>
    <w:rsid w:val="006436C8"/>
    <w:rsid w:val="00653234"/>
    <w:rsid w:val="006542F9"/>
    <w:rsid w:val="0067315B"/>
    <w:rsid w:val="006961FE"/>
    <w:rsid w:val="00697ED0"/>
    <w:rsid w:val="006A25FA"/>
    <w:rsid w:val="006B4727"/>
    <w:rsid w:val="006C28BC"/>
    <w:rsid w:val="006C7418"/>
    <w:rsid w:val="006D5470"/>
    <w:rsid w:val="006D793E"/>
    <w:rsid w:val="006F607F"/>
    <w:rsid w:val="0072354D"/>
    <w:rsid w:val="00723837"/>
    <w:rsid w:val="00730375"/>
    <w:rsid w:val="007426F4"/>
    <w:rsid w:val="00752BA6"/>
    <w:rsid w:val="00773681"/>
    <w:rsid w:val="0079604B"/>
    <w:rsid w:val="00797D35"/>
    <w:rsid w:val="007B4142"/>
    <w:rsid w:val="007C464C"/>
    <w:rsid w:val="007E7BEA"/>
    <w:rsid w:val="007F4071"/>
    <w:rsid w:val="007F7458"/>
    <w:rsid w:val="00810E10"/>
    <w:rsid w:val="00811628"/>
    <w:rsid w:val="00816C82"/>
    <w:rsid w:val="00890127"/>
    <w:rsid w:val="008967E0"/>
    <w:rsid w:val="00897768"/>
    <w:rsid w:val="008A1796"/>
    <w:rsid w:val="008A78AA"/>
    <w:rsid w:val="008D0CCA"/>
    <w:rsid w:val="009048D6"/>
    <w:rsid w:val="00912C7D"/>
    <w:rsid w:val="00914300"/>
    <w:rsid w:val="009217D4"/>
    <w:rsid w:val="00930B97"/>
    <w:rsid w:val="00933ABC"/>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56D25"/>
    <w:rsid w:val="00A63A14"/>
    <w:rsid w:val="00A752A6"/>
    <w:rsid w:val="00A95523"/>
    <w:rsid w:val="00AA1356"/>
    <w:rsid w:val="00AA37A2"/>
    <w:rsid w:val="00AD5665"/>
    <w:rsid w:val="00AF26DD"/>
    <w:rsid w:val="00AF325B"/>
    <w:rsid w:val="00AF5C2D"/>
    <w:rsid w:val="00B04707"/>
    <w:rsid w:val="00B04E5A"/>
    <w:rsid w:val="00B11A75"/>
    <w:rsid w:val="00B31CD9"/>
    <w:rsid w:val="00B57D63"/>
    <w:rsid w:val="00B71D14"/>
    <w:rsid w:val="00B75FED"/>
    <w:rsid w:val="00BA178A"/>
    <w:rsid w:val="00BA6332"/>
    <w:rsid w:val="00BB1DFA"/>
    <w:rsid w:val="00BB71F5"/>
    <w:rsid w:val="00BE0558"/>
    <w:rsid w:val="00C30DEF"/>
    <w:rsid w:val="00C41AEB"/>
    <w:rsid w:val="00C42FD5"/>
    <w:rsid w:val="00C61B9F"/>
    <w:rsid w:val="00C713DE"/>
    <w:rsid w:val="00C77DEE"/>
    <w:rsid w:val="00C86DBD"/>
    <w:rsid w:val="00C91A71"/>
    <w:rsid w:val="00C9275D"/>
    <w:rsid w:val="00CA629D"/>
    <w:rsid w:val="00CA694E"/>
    <w:rsid w:val="00CC7EEB"/>
    <w:rsid w:val="00CD62FA"/>
    <w:rsid w:val="00CE2A06"/>
    <w:rsid w:val="00D02E22"/>
    <w:rsid w:val="00D06339"/>
    <w:rsid w:val="00D107F5"/>
    <w:rsid w:val="00D47CB9"/>
    <w:rsid w:val="00D47D17"/>
    <w:rsid w:val="00D5418C"/>
    <w:rsid w:val="00D567A7"/>
    <w:rsid w:val="00D60F3B"/>
    <w:rsid w:val="00D62320"/>
    <w:rsid w:val="00D63578"/>
    <w:rsid w:val="00D90473"/>
    <w:rsid w:val="00D9531A"/>
    <w:rsid w:val="00DD0E6B"/>
    <w:rsid w:val="00E005A0"/>
    <w:rsid w:val="00E10082"/>
    <w:rsid w:val="00E31B90"/>
    <w:rsid w:val="00E31E4C"/>
    <w:rsid w:val="00E37B13"/>
    <w:rsid w:val="00E41FDD"/>
    <w:rsid w:val="00E55A80"/>
    <w:rsid w:val="00E56B1A"/>
    <w:rsid w:val="00E60966"/>
    <w:rsid w:val="00E62FF4"/>
    <w:rsid w:val="00E633CF"/>
    <w:rsid w:val="00E63A69"/>
    <w:rsid w:val="00E63A6D"/>
    <w:rsid w:val="00E648CD"/>
    <w:rsid w:val="00E71C00"/>
    <w:rsid w:val="00E87755"/>
    <w:rsid w:val="00EA53C1"/>
    <w:rsid w:val="00EC12CB"/>
    <w:rsid w:val="00EC5D6B"/>
    <w:rsid w:val="00EE0FC7"/>
    <w:rsid w:val="00F056E0"/>
    <w:rsid w:val="00F13070"/>
    <w:rsid w:val="00F159F9"/>
    <w:rsid w:val="00F22B7F"/>
    <w:rsid w:val="00F22CDC"/>
    <w:rsid w:val="00F23CF6"/>
    <w:rsid w:val="00F37C0F"/>
    <w:rsid w:val="00F62240"/>
    <w:rsid w:val="00F7174D"/>
    <w:rsid w:val="00F7744B"/>
    <w:rsid w:val="00F77C97"/>
    <w:rsid w:val="00FA5A86"/>
    <w:rsid w:val="00FB5ACA"/>
    <w:rsid w:val="00FD2442"/>
    <w:rsid w:val="00FD5366"/>
    <w:rsid w:val="00FE785A"/>
    <w:rsid w:val="00FF32C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FB2997"/>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ED6381" w:rsidP="00ED6381">
          <w:pPr>
            <w:pStyle w:val="5D0D0CA1DA4C4C568EDDDB7B9654538F13"/>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ED6381" w:rsidP="00ED6381">
          <w:pPr>
            <w:pStyle w:val="2226198FB7734B02ABC048BC2255106013"/>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ED6381" w:rsidP="00ED6381">
          <w:pPr>
            <w:pStyle w:val="47B72C69249B44148458FB0E6F862F2F13"/>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ED6381" w:rsidP="00ED6381">
          <w:pPr>
            <w:pStyle w:val="B7DF62F022374F58A5C842500C33422B7"/>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ED6381" w:rsidP="00ED6381">
          <w:pPr>
            <w:pStyle w:val="5BDDB9B57BB64806ABFA61871374426F6"/>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ED6381" w:rsidP="00ED6381">
          <w:pPr>
            <w:pStyle w:val="C6410D19F4F540FAAB7FD5FE4294E5436"/>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ED6381" w:rsidP="00ED6381">
          <w:pPr>
            <w:pStyle w:val="901F45066CF945D28DDEC1722D992D106"/>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ED6381" w:rsidP="00ED6381">
          <w:pPr>
            <w:pStyle w:val="BB2A279A214845CA8F93CE7986D416B4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ED6381" w:rsidP="00ED6381">
          <w:pPr>
            <w:pStyle w:val="36D7642C51CF4D749F5DAC1B7BFE15BE6"/>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ED6381" w:rsidP="00ED6381">
          <w:pPr>
            <w:pStyle w:val="B369A6F060EE41A2BB458BE93B299A446"/>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ED6381" w:rsidP="00ED6381">
          <w:pPr>
            <w:pStyle w:val="065CD7D41D1D44879111E09225A870066"/>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ED6381" w:rsidP="00ED6381">
          <w:pPr>
            <w:pStyle w:val="9B0E587947AF42D6B25A035ED1ECF4836"/>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ED6381" w:rsidP="00ED6381">
          <w:pPr>
            <w:pStyle w:val="46360AF6447A4607AB33D6E4DC6A0B446"/>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ED6381" w:rsidP="00ED6381">
          <w:pPr>
            <w:pStyle w:val="AAD216BAF5224E1C938239DCE60AB743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ED6381" w:rsidP="00ED6381">
          <w:pPr>
            <w:pStyle w:val="63B100573C224C2F96044E034E472A7B6"/>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ED6381" w:rsidP="00ED6381">
          <w:pPr>
            <w:pStyle w:val="D4D96E9C7DD54769B76C5B4D930375066"/>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ED6381" w:rsidP="00ED6381">
          <w:pPr>
            <w:pStyle w:val="EF5F95AD02FC450E87F03A58B5553E606"/>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ED6381" w:rsidP="00ED6381">
          <w:pPr>
            <w:pStyle w:val="E2D03782001446B888EF93D2E9CACF836"/>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ED6381" w:rsidP="00ED6381">
          <w:pPr>
            <w:pStyle w:val="750C712A9E864147A1FFC079460B4379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ED6381" w:rsidP="00ED6381">
          <w:pPr>
            <w:pStyle w:val="BA999E2AFA0E4F858CE0BE0D4F87034D6"/>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ED6381" w:rsidP="00ED6381">
          <w:pPr>
            <w:pStyle w:val="3E330B0933DA42EAAB0BD467320ACD896"/>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ED6381" w:rsidP="00ED6381">
          <w:pPr>
            <w:pStyle w:val="85ED947EC75B456BA9C34FF6771A63C46"/>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ED6381" w:rsidP="00ED6381">
          <w:pPr>
            <w:pStyle w:val="57BFE935C0AD49988220E9D6D26A4CE36"/>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ED6381" w:rsidP="00ED6381">
          <w:pPr>
            <w:pStyle w:val="8BE43B66E63647DFAA79E2535C40010A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ED6381" w:rsidP="00ED6381">
          <w:pPr>
            <w:pStyle w:val="0DAE9867AE4A4B31B07BBEA1398F21FF6"/>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ED6381" w:rsidP="00ED6381">
          <w:pPr>
            <w:pStyle w:val="5A68A0505B0A4F8DBD2C7DFE32F6CB4B6"/>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ED6381" w:rsidP="00ED6381">
          <w:pPr>
            <w:pStyle w:val="09CF17C5965D4CEBA43FDD00BEC5A1876"/>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ED6381" w:rsidP="00ED6381">
          <w:pPr>
            <w:pStyle w:val="6C98D6DE87B846458E52F9B9A75790956"/>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ED6381" w:rsidP="00ED6381">
          <w:pPr>
            <w:pStyle w:val="74A8A75EF5FB4D7992333744E8F1DC27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ED6381" w:rsidP="00ED6381">
          <w:pPr>
            <w:pStyle w:val="2C990E95BFF64805855011A17158A4266"/>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ED6381" w:rsidP="00ED6381">
          <w:pPr>
            <w:pStyle w:val="72B16AC7035A4E59B7EB2A97134B13BE6"/>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ED6381" w:rsidP="00ED6381">
          <w:pPr>
            <w:pStyle w:val="AA87B52D5D6442E4B0468E2413353E1D6"/>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ED6381" w:rsidP="00ED6381">
          <w:pPr>
            <w:pStyle w:val="28577FD2252B4CA98D6C15DE4A8391BC6"/>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ED6381" w:rsidP="00ED6381">
          <w:pPr>
            <w:pStyle w:val="898780CF63DC4886A48816801D3AB70A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ED6381" w:rsidP="00ED6381">
          <w:pPr>
            <w:pStyle w:val="292C9FE4DFF54334A6F9FFA2E217148D6"/>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ED6381" w:rsidP="00ED6381">
          <w:pPr>
            <w:pStyle w:val="BA61FB2D22914F19A002C0D7A4C33AF76"/>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ED6381" w:rsidP="00ED6381">
          <w:pPr>
            <w:pStyle w:val="8F540628BAF04DFCB5AA8D430F9811B66"/>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ED6381" w:rsidP="00ED6381">
          <w:pPr>
            <w:pStyle w:val="F50CB255BEC2438DBF67F12F04A05C1A6"/>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ED6381" w:rsidP="00ED6381">
          <w:pPr>
            <w:pStyle w:val="8458D52E66AB4FAB8EBEBA3730B05B35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ED6381" w:rsidP="00ED6381">
          <w:pPr>
            <w:pStyle w:val="FF3886C552FB4A86A76DD6A1A51228686"/>
          </w:pPr>
          <w:r w:rsidRPr="0058609F">
            <w:rPr>
              <w:rStyle w:val="Platzhaltertext"/>
              <w:rFonts w:asciiTheme="minorHAnsi" w:hAnsiTheme="minorHAnsi"/>
              <w:sz w:val="20"/>
              <w:szCs w:val="20"/>
              <w:lang w:val="en-US"/>
            </w:rPr>
            <w:t>Explain the context of your comment.</w:t>
          </w:r>
        </w:p>
      </w:docPartBody>
    </w:docPart>
    <w:docPart>
      <w:docPartPr>
        <w:name w:val="C11D6D12480B47F7BFAA06726CA52A01"/>
        <w:category>
          <w:name w:val="General"/>
          <w:gallery w:val="placeholder"/>
        </w:category>
        <w:types>
          <w:type w:val="bbPlcHdr"/>
        </w:types>
        <w:behaviors>
          <w:behavior w:val="content"/>
        </w:behaviors>
        <w:guid w:val="{FDE988CC-4FE4-47C6-B0EF-7235E0D9F759}"/>
      </w:docPartPr>
      <w:docPartBody>
        <w:p w:rsidR="005C63FA" w:rsidRDefault="00E45FF0" w:rsidP="00E45FF0">
          <w:pPr>
            <w:pStyle w:val="C11D6D12480B47F7BFAA06726CA52A01"/>
          </w:pPr>
          <w:r w:rsidRPr="0058609F">
            <w:rPr>
              <w:rStyle w:val="Platzhaltertext"/>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297472"/>
    <w:rsid w:val="005C63FA"/>
    <w:rsid w:val="007E02E0"/>
    <w:rsid w:val="0088165C"/>
    <w:rsid w:val="008C315D"/>
    <w:rsid w:val="00BE0D01"/>
    <w:rsid w:val="00CD1DDC"/>
    <w:rsid w:val="00CE7F21"/>
    <w:rsid w:val="00DC12D4"/>
    <w:rsid w:val="00DD0266"/>
    <w:rsid w:val="00E45FF0"/>
    <w:rsid w:val="00E56BDF"/>
    <w:rsid w:val="00E9098E"/>
    <w:rsid w:val="00ED58A1"/>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45FF0"/>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11D6D12480B47F7BFAA06726CA52A01">
    <w:name w:val="C11D6D12480B47F7BFAA06726CA52A01"/>
    <w:rsid w:val="00E45FF0"/>
    <w:rPr>
      <w:lang w:val="en-AU" w:eastAsia="en-AU"/>
    </w:rPr>
  </w:style>
  <w:style w:type="paragraph" w:customStyle="1" w:styleId="7609353C161444AD8B4F337BFEBBFE21">
    <w:name w:val="7609353C161444AD8B4F337BFEBBFE21"/>
    <w:rsid w:val="00E45FF0"/>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7E3F1-83ED-4770-9E09-0E696517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2838</Characters>
  <Application>Microsoft Office Word</Application>
  <DocSecurity>4</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2020-02-21T12:40:00Z</dcterms:created>
  <dcterms:modified xsi:type="dcterms:W3CDTF">2020-02-21T12:40:00Z</dcterms:modified>
</cp:coreProperties>
</file>