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3B9" w:rsidRDefault="006633B9" w:rsidP="009D590A">
      <w:pPr>
        <w:pStyle w:val="KeinLeerraum"/>
        <w:rPr>
          <w:lang w:val="en-GB"/>
        </w:rPr>
      </w:pPr>
    </w:p>
    <w:p w:rsidR="009D590A" w:rsidRDefault="009D590A" w:rsidP="009D590A">
      <w:pPr>
        <w:pStyle w:val="KeinLeerraum"/>
        <w:rPr>
          <w:lang w:val="en-GB"/>
        </w:rPr>
      </w:pPr>
    </w:p>
    <w:p w:rsidR="009306A8" w:rsidRDefault="009306A8" w:rsidP="009D590A">
      <w:pPr>
        <w:pStyle w:val="KeinLeerraum"/>
        <w:rPr>
          <w:lang w:val="en-GB"/>
        </w:rPr>
      </w:pPr>
    </w:p>
    <w:p w:rsidR="009D590A" w:rsidRDefault="009D590A" w:rsidP="009D590A">
      <w:pPr>
        <w:pStyle w:val="KeinLeerraum"/>
        <w:rPr>
          <w:lang w:val="en-GB"/>
        </w:rPr>
      </w:pPr>
      <w:bookmarkStart w:id="0" w:name="_GoBack"/>
      <w:bookmarkEnd w:id="0"/>
    </w:p>
    <w:p w:rsidR="009D590A" w:rsidRDefault="009D590A" w:rsidP="009D590A">
      <w:pPr>
        <w:pStyle w:val="KeinLeerraum"/>
        <w:rPr>
          <w:lang w:val="en-GB"/>
        </w:rPr>
      </w:pPr>
    </w:p>
    <w:p w:rsidR="009D590A" w:rsidRDefault="009D590A" w:rsidP="009D590A">
      <w:pPr>
        <w:pStyle w:val="KeinLeerraum"/>
        <w:rPr>
          <w:lang w:val="en-GB"/>
        </w:rPr>
      </w:pPr>
    </w:p>
    <w:p w:rsidR="001B6356" w:rsidRDefault="001B6356" w:rsidP="009D590A">
      <w:pPr>
        <w:pStyle w:val="KeinLeerraum"/>
        <w:rPr>
          <w:lang w:val="en-GB"/>
        </w:rPr>
      </w:pPr>
      <w:r>
        <w:rPr>
          <w:lang w:val="en-GB"/>
        </w:rPr>
        <w:t>30</w:t>
      </w:r>
      <w:r w:rsidRPr="001B6356">
        <w:rPr>
          <w:vertAlign w:val="superscript"/>
          <w:lang w:val="en-GB"/>
        </w:rPr>
        <w:t>th</w:t>
      </w:r>
      <w:r>
        <w:rPr>
          <w:lang w:val="en-GB"/>
        </w:rPr>
        <w:t xml:space="preserve"> July 2018</w:t>
      </w:r>
    </w:p>
    <w:p w:rsidR="001B6356" w:rsidRDefault="001B6356" w:rsidP="009D590A">
      <w:pPr>
        <w:pStyle w:val="KeinLeerraum"/>
        <w:rPr>
          <w:lang w:val="en-GB"/>
        </w:rPr>
      </w:pPr>
    </w:p>
    <w:p w:rsidR="009D590A" w:rsidRDefault="009D590A" w:rsidP="009D590A">
      <w:pPr>
        <w:pStyle w:val="KeinLeerraum"/>
        <w:rPr>
          <w:lang w:val="en-GB"/>
        </w:rPr>
      </w:pPr>
      <w:r>
        <w:rPr>
          <w:lang w:val="en-GB"/>
        </w:rPr>
        <w:t xml:space="preserve">Dear </w:t>
      </w:r>
      <w:r w:rsidR="001B6356">
        <w:rPr>
          <w:lang w:val="en-GB"/>
        </w:rPr>
        <w:t>Sirs,</w:t>
      </w:r>
    </w:p>
    <w:p w:rsidR="001B6356" w:rsidRDefault="001B6356" w:rsidP="009D590A">
      <w:pPr>
        <w:pStyle w:val="KeinLeerraum"/>
        <w:rPr>
          <w:lang w:val="en-GB"/>
        </w:rPr>
      </w:pPr>
    </w:p>
    <w:p w:rsidR="001B6356" w:rsidRDefault="001B6356" w:rsidP="009D590A">
      <w:pPr>
        <w:pStyle w:val="KeinLeerraum"/>
        <w:rPr>
          <w:rStyle w:val="Fett"/>
        </w:rPr>
      </w:pPr>
      <w:r>
        <w:rPr>
          <w:lang w:val="en-GB"/>
        </w:rPr>
        <w:t xml:space="preserve">I write in response to the public consultation on </w:t>
      </w:r>
      <w:r>
        <w:rPr>
          <w:rStyle w:val="Fett"/>
        </w:rPr>
        <w:t>ICNIRP Guidelines on Limiting Exposure to Time-Varying Electric, Magnetic and Electromagnetic Fields (100 kHz to 300 GHz).</w:t>
      </w:r>
    </w:p>
    <w:p w:rsidR="001B6356" w:rsidRDefault="001B6356" w:rsidP="009D590A">
      <w:pPr>
        <w:pStyle w:val="KeinLeerraum"/>
        <w:rPr>
          <w:rStyle w:val="Fett"/>
          <w:b w:val="0"/>
        </w:rPr>
      </w:pPr>
    </w:p>
    <w:p w:rsidR="001B6356" w:rsidRDefault="001B6356" w:rsidP="009D590A">
      <w:pPr>
        <w:pStyle w:val="KeinLeerraum"/>
        <w:rPr>
          <w:lang w:val="en-GB"/>
        </w:rPr>
      </w:pPr>
      <w:r>
        <w:rPr>
          <w:lang w:val="en-GB"/>
        </w:rPr>
        <w:t>I am an individual who is Electro Hyper Sensitive. I suffer serious conditions which impact on my health and wellbeing. I sleep inside a shielding canopy but it does not stop all microwave pollution. EHS triggers my chronic fatigue syndrome, creates humming noise in my ears which cannot be stopped unless I find ‘quiet’ spots away from masts and buildings.</w:t>
      </w:r>
    </w:p>
    <w:p w:rsidR="001B6356" w:rsidRDefault="001B6356" w:rsidP="009D590A">
      <w:pPr>
        <w:pStyle w:val="KeinLeerraum"/>
        <w:rPr>
          <w:lang w:val="en-GB"/>
        </w:rPr>
      </w:pPr>
    </w:p>
    <w:p w:rsidR="001B6356" w:rsidRDefault="001B6356" w:rsidP="009D590A">
      <w:pPr>
        <w:pStyle w:val="KeinLeerraum"/>
        <w:rPr>
          <w:lang w:val="en-GB"/>
        </w:rPr>
      </w:pPr>
      <w:r>
        <w:rPr>
          <w:lang w:val="en-GB"/>
        </w:rPr>
        <w:t>As an ex Central Electricity Generating Board worker, I had to leave work in 1987 on health grounds.</w:t>
      </w:r>
    </w:p>
    <w:p w:rsidR="001B6356" w:rsidRDefault="001B6356" w:rsidP="009D590A">
      <w:pPr>
        <w:pStyle w:val="KeinLeerraum"/>
        <w:rPr>
          <w:lang w:val="en-GB"/>
        </w:rPr>
      </w:pPr>
      <w:r>
        <w:rPr>
          <w:lang w:val="en-GB"/>
        </w:rPr>
        <w:t>I did not know</w:t>
      </w:r>
      <w:r w:rsidR="00BD6DE7">
        <w:rPr>
          <w:lang w:val="en-GB"/>
        </w:rPr>
        <w:t xml:space="preserve"> the cause</w:t>
      </w:r>
      <w:r>
        <w:rPr>
          <w:lang w:val="en-GB"/>
        </w:rPr>
        <w:t xml:space="preserve"> at the time but this was due to EHS, </w:t>
      </w:r>
      <w:r w:rsidR="00BD6DE7">
        <w:rPr>
          <w:lang w:val="en-GB"/>
        </w:rPr>
        <w:t xml:space="preserve">which developed </w:t>
      </w:r>
      <w:r>
        <w:rPr>
          <w:lang w:val="en-GB"/>
        </w:rPr>
        <w:t>whilst working underneath high voltage power lines.</w:t>
      </w:r>
    </w:p>
    <w:p w:rsidR="00E04DF5" w:rsidRDefault="00E04DF5" w:rsidP="009D590A">
      <w:pPr>
        <w:pStyle w:val="KeinLeerraum"/>
        <w:rPr>
          <w:lang w:val="en-GB"/>
        </w:rPr>
      </w:pPr>
    </w:p>
    <w:p w:rsidR="001B6356" w:rsidRDefault="001B6356" w:rsidP="009D590A">
      <w:pPr>
        <w:pStyle w:val="KeinLeerraum"/>
        <w:rPr>
          <w:lang w:val="en-GB"/>
        </w:rPr>
      </w:pPr>
      <w:r>
        <w:rPr>
          <w:lang w:val="en-GB"/>
        </w:rPr>
        <w:t xml:space="preserve">The effects of </w:t>
      </w:r>
      <w:r w:rsidR="00E04DF5">
        <w:rPr>
          <w:lang w:val="en-GB"/>
        </w:rPr>
        <w:t xml:space="preserve">EHS </w:t>
      </w:r>
      <w:r>
        <w:rPr>
          <w:lang w:val="en-GB"/>
        </w:rPr>
        <w:t>exposure are cumulative and it took around 15 years</w:t>
      </w:r>
      <w:r w:rsidR="007C189C">
        <w:rPr>
          <w:lang w:val="en-GB"/>
        </w:rPr>
        <w:t xml:space="preserve"> of</w:t>
      </w:r>
      <w:r>
        <w:rPr>
          <w:lang w:val="en-GB"/>
        </w:rPr>
        <w:t xml:space="preserve"> being out of work before I started feeling able to resume some sort of work again. Several years after this</w:t>
      </w:r>
      <w:r w:rsidR="007C189C">
        <w:rPr>
          <w:lang w:val="en-GB"/>
        </w:rPr>
        <w:t xml:space="preserve">, wireless technology became more prevalent having bypassed </w:t>
      </w:r>
      <w:r w:rsidR="007C189C">
        <w:rPr>
          <w:lang w:val="en-GB"/>
        </w:rPr>
        <w:lastRenderedPageBreak/>
        <w:t xml:space="preserve">crucial safety testing. My symptoms worsened again and now I am as ill </w:t>
      </w:r>
      <w:r w:rsidR="00E04DF5">
        <w:rPr>
          <w:lang w:val="en-GB"/>
        </w:rPr>
        <w:t xml:space="preserve">again with the same symptoms </w:t>
      </w:r>
      <w:r w:rsidR="007C189C">
        <w:rPr>
          <w:lang w:val="en-GB"/>
        </w:rPr>
        <w:t>as when I first left my job.</w:t>
      </w:r>
    </w:p>
    <w:p w:rsidR="007C189C" w:rsidRDefault="007C189C" w:rsidP="009D590A">
      <w:pPr>
        <w:pStyle w:val="KeinLeerraum"/>
        <w:rPr>
          <w:lang w:val="en-GB"/>
        </w:rPr>
      </w:pPr>
    </w:p>
    <w:p w:rsidR="007C189C" w:rsidRDefault="007C189C" w:rsidP="009D590A">
      <w:pPr>
        <w:pStyle w:val="KeinLeerraum"/>
        <w:rPr>
          <w:lang w:val="en-GB"/>
        </w:rPr>
      </w:pPr>
      <w:r>
        <w:rPr>
          <w:lang w:val="en-GB"/>
        </w:rPr>
        <w:t>To summarise, I have not only been cheated out of thirty years of salary and pension rights, I have also suffered long term artificially created illness where I would otherwise have been fit and healthy.</w:t>
      </w:r>
    </w:p>
    <w:p w:rsidR="007C189C" w:rsidRDefault="007C189C" w:rsidP="009D590A">
      <w:pPr>
        <w:pStyle w:val="KeinLeerraum"/>
        <w:rPr>
          <w:lang w:val="en-GB"/>
        </w:rPr>
      </w:pPr>
    </w:p>
    <w:p w:rsidR="007C189C" w:rsidRDefault="007C189C" w:rsidP="009D590A">
      <w:pPr>
        <w:pStyle w:val="KeinLeerraum"/>
        <w:rPr>
          <w:lang w:val="en-GB"/>
        </w:rPr>
      </w:pPr>
      <w:r>
        <w:rPr>
          <w:lang w:val="en-GB"/>
        </w:rPr>
        <w:t>I understand that ICNIRP and PHE are ‘captured’ agencies, under influence of the telecom industries. Not only have they quashed their own research and testing with unfavourable results, they continue to stand in the way of vital new evidence which shows the dangers of wireless technology. Whilst hiding safety warnings for usage of wireless technology, communication companies cannot get insurance cover for the potential and ongoing damage they have allowed to take place.</w:t>
      </w:r>
    </w:p>
    <w:p w:rsidR="00941048" w:rsidRDefault="00941048" w:rsidP="009D590A">
      <w:pPr>
        <w:pStyle w:val="KeinLeerraum"/>
        <w:rPr>
          <w:lang w:val="en-GB"/>
        </w:rPr>
      </w:pPr>
    </w:p>
    <w:p w:rsidR="00941048" w:rsidRPr="001B6356" w:rsidRDefault="00941048" w:rsidP="009D590A">
      <w:pPr>
        <w:pStyle w:val="KeinLeerraum"/>
        <w:rPr>
          <w:lang w:val="en-GB"/>
        </w:rPr>
      </w:pPr>
      <w:r>
        <w:rPr>
          <w:lang w:val="en-GB"/>
        </w:rPr>
        <w:t>After doing two and a half years of my own research, I find that EHS gives rise to a growing list of serious and disabling conditions. An increasing number of the UK population are finding their health problems are EHS related. Many people of course have related symptoms but do not know the cause.</w:t>
      </w:r>
    </w:p>
    <w:p w:rsidR="009D590A" w:rsidRDefault="009D590A" w:rsidP="009D590A">
      <w:pPr>
        <w:pStyle w:val="KeinLeerraum"/>
        <w:rPr>
          <w:lang w:val="en-GB"/>
        </w:rPr>
      </w:pPr>
    </w:p>
    <w:p w:rsidR="009D590A" w:rsidRDefault="00CF3AD2" w:rsidP="009D590A">
      <w:pPr>
        <w:pStyle w:val="KeinLeerraum"/>
        <w:rPr>
          <w:lang w:val="en-GB"/>
        </w:rPr>
      </w:pPr>
      <w:r>
        <w:rPr>
          <w:lang w:val="en-GB"/>
        </w:rPr>
        <w:t>Related symptoms include; Dementia, Fatigue, Headaches (with possible tumours), Blood pressure effects, Miscarriages, Skin lesions, Anxiety, Depression, Memory loss, Certain Cancers, Skin tingling, Hot Ear from mobile phones, Tinnitus, Sleep disruption, Concentration problems, Lethargy, Muscle Pains.</w:t>
      </w:r>
    </w:p>
    <w:p w:rsidR="009D590A" w:rsidRDefault="00CF3AD2" w:rsidP="009D590A">
      <w:pPr>
        <w:pStyle w:val="KeinLeerraum"/>
        <w:rPr>
          <w:lang w:val="en-GB"/>
        </w:rPr>
      </w:pPr>
      <w:r>
        <w:rPr>
          <w:lang w:val="en-GB"/>
        </w:rPr>
        <w:t>It is beyond credibility that this list of recorded, real symptoms is being ignored.</w:t>
      </w:r>
    </w:p>
    <w:p w:rsidR="009D590A" w:rsidRDefault="009D590A" w:rsidP="009D590A">
      <w:pPr>
        <w:pStyle w:val="KeinLeerraum"/>
        <w:rPr>
          <w:lang w:val="en-GB"/>
        </w:rPr>
      </w:pPr>
    </w:p>
    <w:p w:rsidR="00CF3AD2" w:rsidRDefault="00CF3AD2" w:rsidP="009D590A">
      <w:pPr>
        <w:pStyle w:val="KeinLeerraum"/>
        <w:rPr>
          <w:lang w:val="en-GB"/>
        </w:rPr>
      </w:pPr>
    </w:p>
    <w:p w:rsidR="009D590A" w:rsidRDefault="009D590A" w:rsidP="009D590A">
      <w:pPr>
        <w:pStyle w:val="KeinLeerraum"/>
        <w:rPr>
          <w:lang w:val="en-GB"/>
        </w:rPr>
      </w:pPr>
      <w:r>
        <w:rPr>
          <w:lang w:val="en-GB"/>
        </w:rPr>
        <w:t>Yours Sincerely,</w:t>
      </w:r>
    </w:p>
    <w:p w:rsidR="009D590A" w:rsidRDefault="009D590A" w:rsidP="009D590A">
      <w:pPr>
        <w:pStyle w:val="KeinLeerraum"/>
        <w:rPr>
          <w:lang w:val="en-GB"/>
        </w:rPr>
      </w:pPr>
    </w:p>
    <w:p w:rsidR="009D590A" w:rsidRPr="009D590A" w:rsidRDefault="009D590A" w:rsidP="009D590A">
      <w:pPr>
        <w:pStyle w:val="KeinLeerraum"/>
        <w:rPr>
          <w:lang w:val="en-GB"/>
        </w:rPr>
      </w:pPr>
      <w:r>
        <w:rPr>
          <w:lang w:val="en-GB"/>
        </w:rPr>
        <w:lastRenderedPageBreak/>
        <w:t>Mr. John Harwood.</w:t>
      </w:r>
    </w:p>
    <w:sectPr w:rsidR="009D590A" w:rsidRPr="009D590A" w:rsidSect="00CF3AD2">
      <w:pgSz w:w="12240" w:h="15840"/>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A"/>
    <w:rsid w:val="001B6356"/>
    <w:rsid w:val="002240E4"/>
    <w:rsid w:val="00581DB2"/>
    <w:rsid w:val="006633B9"/>
    <w:rsid w:val="007C189C"/>
    <w:rsid w:val="009306A8"/>
    <w:rsid w:val="00941048"/>
    <w:rsid w:val="009D590A"/>
    <w:rsid w:val="00BD6DE7"/>
    <w:rsid w:val="00CF3AD2"/>
    <w:rsid w:val="00E0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E225B-1B1C-42CD-8CCF-E6DAC00A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33B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D590A"/>
    <w:pPr>
      <w:spacing w:after="0" w:line="240" w:lineRule="auto"/>
    </w:pPr>
  </w:style>
  <w:style w:type="character" w:styleId="Fett">
    <w:name w:val="Strong"/>
    <w:basedOn w:val="Absatz-Standardschriftart"/>
    <w:uiPriority w:val="22"/>
    <w:qFormat/>
    <w:rsid w:val="001B6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2224</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Karine Chabrel</cp:lastModifiedBy>
  <cp:revision>2</cp:revision>
  <dcterms:created xsi:type="dcterms:W3CDTF">2020-02-24T16:57:00Z</dcterms:created>
  <dcterms:modified xsi:type="dcterms:W3CDTF">2020-02-24T16:57:00Z</dcterms:modified>
</cp:coreProperties>
</file>